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7802" w14:textId="589C7F9A" w:rsidR="00775D21" w:rsidRDefault="00775D21" w:rsidP="00FC79E8">
      <w:pPr>
        <w:spacing w:after="0"/>
      </w:pPr>
      <w:r>
        <w:t>APPENDIX 4</w:t>
      </w:r>
    </w:p>
    <w:p w14:paraId="06D816A2" w14:textId="77777777" w:rsidR="00775D21" w:rsidRDefault="00775D21" w:rsidP="00FC79E8">
      <w:pPr>
        <w:spacing w:after="0"/>
      </w:pPr>
      <w:bookmarkStart w:id="0" w:name="_GoBack"/>
      <w:bookmarkEnd w:id="0"/>
    </w:p>
    <w:p w14:paraId="7D86E1C2" w14:textId="529D77E5" w:rsidR="00BB6C6B" w:rsidRDefault="00FC79E8" w:rsidP="00FC79E8">
      <w:pPr>
        <w:spacing w:after="0"/>
      </w:pPr>
      <w:r>
        <w:t>Agreed conditions between the police and the applicant:</w:t>
      </w:r>
    </w:p>
    <w:p w14:paraId="30361380" w14:textId="4AB3EE9F" w:rsidR="00FC79E8" w:rsidRDefault="00FC79E8" w:rsidP="00FC79E8">
      <w:pPr>
        <w:spacing w:after="0"/>
      </w:pPr>
    </w:p>
    <w:p w14:paraId="4A2F7371" w14:textId="77777777" w:rsidR="00FC79E8" w:rsidRDefault="00FC79E8" w:rsidP="00FC79E8">
      <w:pPr>
        <w:pStyle w:val="Heading3"/>
      </w:pPr>
      <w:r>
        <w:rPr>
          <w:spacing w:val="-1"/>
          <w:w w:val="105"/>
        </w:rPr>
        <w:t>Police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amendments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premises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>:</w:t>
      </w:r>
    </w:p>
    <w:p w14:paraId="196C9B5B" w14:textId="77777777" w:rsidR="00FC79E8" w:rsidRDefault="00FC79E8" w:rsidP="00FC79E8">
      <w:pPr>
        <w:pStyle w:val="BodyText"/>
        <w:spacing w:before="1"/>
        <w:rPr>
          <w:b/>
          <w:i/>
          <w:sz w:val="21"/>
        </w:rPr>
      </w:pPr>
    </w:p>
    <w:p w14:paraId="7690BBB6" w14:textId="77777777" w:rsidR="00FC79E8" w:rsidRDefault="00FC79E8" w:rsidP="00FC79E8">
      <w:pPr>
        <w:pStyle w:val="ListParagraph"/>
        <w:numPr>
          <w:ilvl w:val="0"/>
          <w:numId w:val="2"/>
        </w:numPr>
        <w:tabs>
          <w:tab w:val="left" w:pos="1168"/>
        </w:tabs>
        <w:spacing w:line="266" w:lineRule="auto"/>
        <w:ind w:right="5789"/>
        <w:rPr>
          <w:sz w:val="20"/>
        </w:rPr>
      </w:pPr>
      <w:r>
        <w:rPr>
          <w:w w:val="105"/>
          <w:sz w:val="20"/>
        </w:rPr>
        <w:t>Opening hours: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Monday:</w:t>
      </w:r>
      <w:r>
        <w:rPr>
          <w:spacing w:val="1"/>
          <w:sz w:val="20"/>
        </w:rPr>
        <w:t xml:space="preserve"> </w:t>
      </w:r>
      <w:r>
        <w:rPr>
          <w:sz w:val="20"/>
        </w:rPr>
        <w:t>0700-0000hrs</w:t>
      </w:r>
      <w:r>
        <w:rPr>
          <w:spacing w:val="-43"/>
          <w:sz w:val="20"/>
        </w:rPr>
        <w:t xml:space="preserve"> </w:t>
      </w:r>
      <w:r>
        <w:rPr>
          <w:sz w:val="20"/>
        </w:rPr>
        <w:t>Tuesday:</w:t>
      </w:r>
      <w:r>
        <w:rPr>
          <w:spacing w:val="1"/>
          <w:sz w:val="20"/>
        </w:rPr>
        <w:t xml:space="preserve"> </w:t>
      </w:r>
      <w:r>
        <w:rPr>
          <w:sz w:val="20"/>
        </w:rPr>
        <w:t>0700-0000hrs</w:t>
      </w:r>
    </w:p>
    <w:p w14:paraId="297E242A" w14:textId="77777777" w:rsidR="00FC79E8" w:rsidRDefault="00FC79E8" w:rsidP="00FC79E8">
      <w:pPr>
        <w:pStyle w:val="BodyText"/>
        <w:spacing w:line="266" w:lineRule="auto"/>
        <w:ind w:left="1167" w:right="5486"/>
      </w:pPr>
      <w:r>
        <w:t>Wednesday:</w:t>
      </w:r>
      <w:r>
        <w:rPr>
          <w:spacing w:val="1"/>
        </w:rPr>
        <w:t xml:space="preserve"> </w:t>
      </w:r>
      <w:r>
        <w:t>0700-0000hrs</w:t>
      </w:r>
      <w:r>
        <w:rPr>
          <w:spacing w:val="-43"/>
        </w:rPr>
        <w:t xml:space="preserve"> </w:t>
      </w:r>
      <w:r>
        <w:rPr>
          <w:w w:val="105"/>
        </w:rPr>
        <w:t>Thursday: 0700-0000hrs</w:t>
      </w:r>
      <w:r>
        <w:rPr>
          <w:spacing w:val="1"/>
          <w:w w:val="105"/>
        </w:rPr>
        <w:t xml:space="preserve"> </w:t>
      </w:r>
      <w:r>
        <w:rPr>
          <w:w w:val="105"/>
        </w:rPr>
        <w:t>Friday:</w:t>
      </w:r>
      <w:r>
        <w:rPr>
          <w:spacing w:val="-5"/>
          <w:w w:val="105"/>
        </w:rPr>
        <w:t xml:space="preserve"> </w:t>
      </w:r>
      <w:r>
        <w:rPr>
          <w:w w:val="105"/>
        </w:rPr>
        <w:t>0700-0000hrs</w:t>
      </w:r>
    </w:p>
    <w:p w14:paraId="673E1A39" w14:textId="77777777" w:rsidR="00FC79E8" w:rsidRDefault="00FC79E8" w:rsidP="00FC79E8">
      <w:pPr>
        <w:pStyle w:val="BodyText"/>
        <w:spacing w:before="3" w:line="268" w:lineRule="auto"/>
        <w:ind w:left="1167" w:right="4335"/>
      </w:pPr>
      <w:r>
        <w:rPr>
          <w:spacing w:val="-1"/>
          <w:w w:val="105"/>
        </w:rPr>
        <w:t>Saturday: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0000-0200hrs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0700-0000hrs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Sunday: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0000-0200hrs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0700-0000hrs</w:t>
      </w:r>
    </w:p>
    <w:p w14:paraId="5480FB09" w14:textId="77777777" w:rsidR="00FC79E8" w:rsidRDefault="00FC79E8" w:rsidP="00FC79E8">
      <w:pPr>
        <w:pStyle w:val="BodyText"/>
        <w:spacing w:before="11"/>
        <w:rPr>
          <w:sz w:val="21"/>
        </w:rPr>
      </w:pPr>
    </w:p>
    <w:p w14:paraId="732B6B8C" w14:textId="77777777" w:rsidR="00FC79E8" w:rsidRDefault="00FC79E8" w:rsidP="00FC79E8">
      <w:pPr>
        <w:pStyle w:val="ListParagraph"/>
        <w:numPr>
          <w:ilvl w:val="0"/>
          <w:numId w:val="2"/>
        </w:numPr>
        <w:tabs>
          <w:tab w:val="left" w:pos="1168"/>
        </w:tabs>
        <w:spacing w:line="261" w:lineRule="auto"/>
        <w:ind w:right="712"/>
        <w:rPr>
          <w:sz w:val="20"/>
        </w:rPr>
      </w:pP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Alcohol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hours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cease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minutes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closing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allow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safe,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staggered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dispersal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patrons):</w:t>
      </w:r>
    </w:p>
    <w:p w14:paraId="63C9CD8C" w14:textId="77777777" w:rsidR="00FC79E8" w:rsidRDefault="00FC79E8" w:rsidP="00FC79E8">
      <w:pPr>
        <w:pStyle w:val="BodyText"/>
        <w:spacing w:line="268" w:lineRule="auto"/>
        <w:ind w:left="1167" w:right="5486"/>
      </w:pPr>
      <w:r>
        <w:rPr>
          <w:w w:val="105"/>
        </w:rPr>
        <w:t>Monday: 0700-2330hrs</w:t>
      </w:r>
      <w:r>
        <w:rPr>
          <w:spacing w:val="1"/>
          <w:w w:val="105"/>
        </w:rPr>
        <w:t xml:space="preserve"> </w:t>
      </w:r>
      <w:r>
        <w:rPr>
          <w:w w:val="105"/>
        </w:rPr>
        <w:t>Tuesday: 0700-2330hrs</w:t>
      </w:r>
      <w:r>
        <w:rPr>
          <w:spacing w:val="1"/>
          <w:w w:val="105"/>
        </w:rPr>
        <w:t xml:space="preserve"> </w:t>
      </w:r>
      <w:r>
        <w:t>Wednesday:</w:t>
      </w:r>
      <w:r>
        <w:rPr>
          <w:spacing w:val="1"/>
        </w:rPr>
        <w:t xml:space="preserve"> </w:t>
      </w:r>
      <w:r>
        <w:t>0700-2330hrs</w:t>
      </w:r>
      <w:r>
        <w:rPr>
          <w:spacing w:val="-43"/>
        </w:rPr>
        <w:t xml:space="preserve"> </w:t>
      </w:r>
      <w:r>
        <w:rPr>
          <w:w w:val="105"/>
        </w:rPr>
        <w:t>Thursday: 0700-2330hrs</w:t>
      </w:r>
      <w:r>
        <w:rPr>
          <w:spacing w:val="1"/>
          <w:w w:val="105"/>
        </w:rPr>
        <w:t xml:space="preserve"> </w:t>
      </w:r>
      <w:r>
        <w:rPr>
          <w:w w:val="105"/>
        </w:rPr>
        <w:t>Friday:</w:t>
      </w:r>
      <w:r>
        <w:rPr>
          <w:spacing w:val="-5"/>
          <w:w w:val="105"/>
        </w:rPr>
        <w:t xml:space="preserve"> </w:t>
      </w:r>
      <w:r>
        <w:rPr>
          <w:w w:val="105"/>
        </w:rPr>
        <w:t>0700-0000hrs</w:t>
      </w:r>
    </w:p>
    <w:p w14:paraId="4FDF5F15" w14:textId="77777777" w:rsidR="00FC79E8" w:rsidRDefault="00FC79E8" w:rsidP="00FC79E8">
      <w:pPr>
        <w:pStyle w:val="BodyText"/>
        <w:spacing w:line="268" w:lineRule="auto"/>
        <w:ind w:left="1167" w:right="4335"/>
      </w:pPr>
      <w:r>
        <w:rPr>
          <w:spacing w:val="-1"/>
          <w:w w:val="105"/>
        </w:rPr>
        <w:t>Saturday: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0000-0130hrs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0700-0000hrs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Sunday: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0000-0130hrs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0700-2330hrs</w:t>
      </w:r>
    </w:p>
    <w:p w14:paraId="474F7FB2" w14:textId="77777777" w:rsidR="00FC79E8" w:rsidRDefault="00FC79E8" w:rsidP="00FC79E8">
      <w:pPr>
        <w:pStyle w:val="BodyText"/>
        <w:spacing w:before="6"/>
        <w:rPr>
          <w:sz w:val="21"/>
        </w:rPr>
      </w:pPr>
    </w:p>
    <w:p w14:paraId="4FE2AC0D" w14:textId="77777777" w:rsidR="00FC79E8" w:rsidRDefault="00FC79E8" w:rsidP="00FC79E8">
      <w:pPr>
        <w:pStyle w:val="ListParagraph"/>
        <w:numPr>
          <w:ilvl w:val="0"/>
          <w:numId w:val="2"/>
        </w:numPr>
        <w:tabs>
          <w:tab w:val="left" w:pos="1168"/>
        </w:tabs>
        <w:spacing w:before="1"/>
        <w:ind w:hanging="340"/>
        <w:rPr>
          <w:b/>
          <w:sz w:val="20"/>
        </w:rPr>
      </w:pPr>
      <w:r>
        <w:rPr>
          <w:w w:val="105"/>
          <w:sz w:val="20"/>
        </w:rPr>
        <w:t>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Sale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Alcohol.</w:t>
      </w:r>
      <w:r>
        <w:rPr>
          <w:spacing w:val="-8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Not</w:t>
      </w:r>
      <w:r>
        <w:rPr>
          <w:b/>
          <w:spacing w:val="-6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Required.</w:t>
      </w:r>
    </w:p>
    <w:p w14:paraId="45EF4723" w14:textId="77777777" w:rsidR="00FC79E8" w:rsidRDefault="00FC79E8" w:rsidP="00FC79E8">
      <w:pPr>
        <w:pStyle w:val="BodyText"/>
        <w:spacing w:before="8"/>
        <w:rPr>
          <w:b/>
          <w:sz w:val="29"/>
        </w:rPr>
      </w:pPr>
    </w:p>
    <w:p w14:paraId="0788F072" w14:textId="33795FF9" w:rsidR="00FC79E8" w:rsidRDefault="00FC79E8" w:rsidP="00FC79E8">
      <w:pPr>
        <w:pStyle w:val="Heading3"/>
        <w:spacing w:line="247" w:lineRule="auto"/>
        <w:ind w:right="128"/>
      </w:pPr>
      <w:r>
        <w:rPr>
          <w:w w:val="105"/>
        </w:rPr>
        <w:t>Police</w:t>
      </w:r>
      <w:r>
        <w:rPr>
          <w:spacing w:val="20"/>
          <w:w w:val="105"/>
        </w:rPr>
        <w:t xml:space="preserve"> </w:t>
      </w:r>
      <w:r>
        <w:rPr>
          <w:w w:val="105"/>
        </w:rPr>
        <w:t>also</w:t>
      </w:r>
      <w:r>
        <w:rPr>
          <w:spacing w:val="16"/>
          <w:w w:val="105"/>
        </w:rPr>
        <w:t xml:space="preserve"> </w:t>
      </w:r>
      <w:r>
        <w:rPr>
          <w:w w:val="105"/>
        </w:rPr>
        <w:t>require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following</w:t>
      </w:r>
      <w:r>
        <w:rPr>
          <w:spacing w:val="18"/>
          <w:w w:val="105"/>
        </w:rPr>
        <w:t xml:space="preserve"> </w:t>
      </w:r>
      <w:r>
        <w:rPr>
          <w:w w:val="105"/>
        </w:rPr>
        <w:t>points</w:t>
      </w:r>
      <w:r>
        <w:rPr>
          <w:spacing w:val="19"/>
          <w:w w:val="105"/>
        </w:rPr>
        <w:t xml:space="preserve"> </w:t>
      </w:r>
      <w:r>
        <w:rPr>
          <w:w w:val="105"/>
        </w:rPr>
        <w:t>should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w w:val="105"/>
        </w:rPr>
        <w:t>included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operating</w:t>
      </w:r>
      <w:r>
        <w:rPr>
          <w:spacing w:val="17"/>
          <w:w w:val="105"/>
        </w:rPr>
        <w:t xml:space="preserve"> </w:t>
      </w:r>
      <w:r>
        <w:rPr>
          <w:w w:val="105"/>
        </w:rPr>
        <w:t>schedule</w:t>
      </w:r>
      <w:r>
        <w:rPr>
          <w:spacing w:val="18"/>
          <w:w w:val="105"/>
        </w:rPr>
        <w:t xml:space="preserve"> </w:t>
      </w:r>
      <w:r>
        <w:rPr>
          <w:w w:val="105"/>
        </w:rPr>
        <w:t>or added as conditions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premises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>.</w:t>
      </w:r>
    </w:p>
    <w:p w14:paraId="2B7CFA04" w14:textId="77777777" w:rsidR="00FC79E8" w:rsidRDefault="00FC79E8" w:rsidP="00FC79E8">
      <w:pPr>
        <w:pStyle w:val="BodyText"/>
        <w:spacing w:before="8"/>
        <w:rPr>
          <w:b/>
          <w:i/>
        </w:rPr>
      </w:pPr>
    </w:p>
    <w:p w14:paraId="7490328F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49" w:lineRule="auto"/>
        <w:ind w:right="631"/>
        <w:rPr>
          <w:sz w:val="20"/>
        </w:rPr>
      </w:pPr>
      <w:r>
        <w:rPr>
          <w:w w:val="105"/>
          <w:sz w:val="20"/>
        </w:rPr>
        <w:t>CCTV shall be installed to Home Office Guidance standards, covering all entrances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exits,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capturing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clear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facial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images.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maintained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recordings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shall be kept for 31 days and shall be made available to police and licensing officers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immediately upon request. A member of staff fully conversant with the use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operation of the CCTV system and how to provide footage to police or local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authority requests shall be present throughout the permitted hours for sale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alcohol.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Suitable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CCTV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signage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regarding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CCTV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displayed.</w:t>
      </w:r>
    </w:p>
    <w:p w14:paraId="5AF08040" w14:textId="77777777" w:rsidR="00FC79E8" w:rsidRDefault="00FC79E8" w:rsidP="00FC79E8">
      <w:pPr>
        <w:pStyle w:val="BodyText"/>
      </w:pPr>
    </w:p>
    <w:p w14:paraId="5774EB18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59" w:lineRule="auto"/>
        <w:ind w:right="739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alcohol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seated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taking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table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meal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consumption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ancillary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by waiting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staff.</w:t>
      </w:r>
    </w:p>
    <w:p w14:paraId="3B6BDB60" w14:textId="77777777" w:rsidR="00FC79E8" w:rsidRDefault="00FC79E8" w:rsidP="00FC79E8">
      <w:pPr>
        <w:pStyle w:val="BodyText"/>
        <w:spacing w:before="6"/>
        <w:rPr>
          <w:sz w:val="22"/>
        </w:rPr>
      </w:pPr>
    </w:p>
    <w:p w14:paraId="33CBBBAE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59" w:lineRule="auto"/>
        <w:ind w:right="714"/>
        <w:rPr>
          <w:sz w:val="20"/>
        </w:rPr>
      </w:pPr>
      <w:r>
        <w:rPr>
          <w:w w:val="105"/>
          <w:sz w:val="20"/>
        </w:rPr>
        <w:t>An incident/refusal book shall be kept at the premises, and made available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Inspection on request to an </w:t>
      </w:r>
      <w:proofErr w:type="spellStart"/>
      <w:r>
        <w:rPr>
          <w:w w:val="105"/>
          <w:sz w:val="20"/>
        </w:rPr>
        <w:t>authorised</w:t>
      </w:r>
      <w:proofErr w:type="spellEnd"/>
      <w:r>
        <w:rPr>
          <w:w w:val="105"/>
          <w:sz w:val="20"/>
        </w:rPr>
        <w:t xml:space="preserve"> officer of Harrow Council or the Police;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record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day,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time,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summary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incident)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following:</w:t>
      </w:r>
    </w:p>
    <w:p w14:paraId="29EBD8D4" w14:textId="77777777" w:rsidR="00FC79E8" w:rsidRDefault="00FC79E8" w:rsidP="00FC79E8">
      <w:pPr>
        <w:spacing w:before="157"/>
        <w:ind w:left="1167"/>
        <w:rPr>
          <w:i/>
          <w:sz w:val="20"/>
        </w:rPr>
      </w:pPr>
      <w:r>
        <w:rPr>
          <w:i/>
          <w:spacing w:val="-1"/>
          <w:w w:val="105"/>
          <w:sz w:val="20"/>
        </w:rPr>
        <w:t>-all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crimes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reported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venue</w:t>
      </w:r>
    </w:p>
    <w:p w14:paraId="57EA15F4" w14:textId="77777777" w:rsidR="00FC79E8" w:rsidRDefault="00FC79E8" w:rsidP="00FC79E8">
      <w:pPr>
        <w:spacing w:before="8"/>
        <w:ind w:left="1167"/>
        <w:rPr>
          <w:i/>
          <w:sz w:val="20"/>
        </w:rPr>
      </w:pPr>
      <w:r>
        <w:rPr>
          <w:i/>
          <w:w w:val="105"/>
          <w:sz w:val="20"/>
        </w:rPr>
        <w:t>-all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ejections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patrons</w:t>
      </w:r>
    </w:p>
    <w:p w14:paraId="4A5922C8" w14:textId="77777777" w:rsidR="00FC79E8" w:rsidRDefault="00FC79E8" w:rsidP="00FC79E8">
      <w:pPr>
        <w:spacing w:before="10"/>
        <w:ind w:left="1167"/>
        <w:rPr>
          <w:i/>
          <w:sz w:val="20"/>
        </w:rPr>
      </w:pPr>
      <w:r>
        <w:rPr>
          <w:i/>
          <w:spacing w:val="-1"/>
          <w:w w:val="105"/>
          <w:sz w:val="20"/>
        </w:rPr>
        <w:t>-any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complaints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received</w:t>
      </w:r>
    </w:p>
    <w:p w14:paraId="58983722" w14:textId="77777777" w:rsidR="00FC79E8" w:rsidRDefault="00FC79E8" w:rsidP="00FC79E8">
      <w:pPr>
        <w:spacing w:before="8"/>
        <w:ind w:left="1167"/>
        <w:rPr>
          <w:i/>
          <w:sz w:val="20"/>
        </w:rPr>
      </w:pPr>
      <w:r>
        <w:rPr>
          <w:i/>
          <w:w w:val="105"/>
          <w:sz w:val="20"/>
        </w:rPr>
        <w:lastRenderedPageBreak/>
        <w:t>-any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faults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CCTV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system</w:t>
      </w:r>
    </w:p>
    <w:p w14:paraId="62880371" w14:textId="77777777" w:rsidR="00FC79E8" w:rsidRDefault="00FC79E8" w:rsidP="00FC79E8">
      <w:pPr>
        <w:spacing w:before="8"/>
        <w:ind w:left="1167"/>
        <w:rPr>
          <w:i/>
          <w:sz w:val="20"/>
        </w:rPr>
      </w:pPr>
      <w:r>
        <w:rPr>
          <w:i/>
          <w:spacing w:val="-1"/>
          <w:w w:val="105"/>
          <w:sz w:val="20"/>
        </w:rPr>
        <w:t>-any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refusal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of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the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sale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alcohol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including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‘Off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Deliveries/sales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alcohol’</w:t>
      </w:r>
    </w:p>
    <w:p w14:paraId="16F8FC11" w14:textId="77777777" w:rsidR="00FC79E8" w:rsidRDefault="00FC79E8" w:rsidP="00FC79E8">
      <w:pPr>
        <w:spacing w:before="10"/>
        <w:ind w:left="1167"/>
        <w:rPr>
          <w:i/>
          <w:sz w:val="20"/>
        </w:rPr>
      </w:pPr>
      <w:r>
        <w:rPr>
          <w:i/>
          <w:spacing w:val="-1"/>
          <w:w w:val="105"/>
          <w:sz w:val="20"/>
        </w:rPr>
        <w:t>-any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visit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by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relevant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authority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or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emergency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service.</w:t>
      </w:r>
    </w:p>
    <w:p w14:paraId="3BE278D7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before="65"/>
        <w:ind w:hanging="340"/>
        <w:rPr>
          <w:sz w:val="20"/>
        </w:rPr>
      </w:pP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‘No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Entry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policy’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implemented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2100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hours.</w:t>
      </w:r>
    </w:p>
    <w:p w14:paraId="7A42A0BA" w14:textId="77777777" w:rsidR="00FC79E8" w:rsidRDefault="00FC79E8" w:rsidP="00FC79E8">
      <w:pPr>
        <w:pStyle w:val="BodyText"/>
        <w:spacing w:before="4"/>
        <w:rPr>
          <w:sz w:val="18"/>
        </w:rPr>
      </w:pPr>
    </w:p>
    <w:p w14:paraId="691CEA7E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59" w:lineRule="auto"/>
        <w:ind w:right="647"/>
        <w:rPr>
          <w:sz w:val="20"/>
        </w:rPr>
      </w:pPr>
      <w:r>
        <w:rPr>
          <w:spacing w:val="-1"/>
          <w:w w:val="105"/>
          <w:sz w:val="20"/>
        </w:rPr>
        <w:t>No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children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admitted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2100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hours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accompanied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responsible</w:t>
      </w:r>
      <w:r>
        <w:rPr>
          <w:b/>
          <w:spacing w:val="-45"/>
          <w:w w:val="105"/>
          <w:sz w:val="20"/>
        </w:rPr>
        <w:t xml:space="preserve"> </w:t>
      </w:r>
      <w:r>
        <w:rPr>
          <w:b/>
          <w:w w:val="105"/>
          <w:sz w:val="20"/>
        </w:rPr>
        <w:t>adult</w:t>
      </w:r>
      <w:r>
        <w:rPr>
          <w:w w:val="105"/>
          <w:sz w:val="20"/>
        </w:rPr>
        <w:t>.</w:t>
      </w:r>
    </w:p>
    <w:p w14:paraId="155CC568" w14:textId="77777777" w:rsidR="00FC79E8" w:rsidRDefault="00FC79E8" w:rsidP="00FC79E8">
      <w:pPr>
        <w:pStyle w:val="BodyText"/>
        <w:spacing w:before="3"/>
        <w:rPr>
          <w:sz w:val="22"/>
        </w:rPr>
      </w:pPr>
    </w:p>
    <w:p w14:paraId="230DF442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before="1" w:line="261" w:lineRule="auto"/>
        <w:ind w:right="659"/>
        <w:rPr>
          <w:sz w:val="20"/>
        </w:rPr>
      </w:pP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staff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directly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involved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selling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alcohol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consumers,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4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managers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undergo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regular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Licensing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2003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legislation.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signed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DPS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receiving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training. This training log shall be kept on the premises and made available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inspection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police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authorities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request.</w:t>
      </w:r>
    </w:p>
    <w:p w14:paraId="69605AC5" w14:textId="77777777" w:rsidR="00FC79E8" w:rsidRDefault="00FC79E8" w:rsidP="00FC79E8">
      <w:pPr>
        <w:pStyle w:val="BodyText"/>
        <w:spacing w:before="1"/>
        <w:rPr>
          <w:sz w:val="22"/>
        </w:rPr>
      </w:pPr>
    </w:p>
    <w:p w14:paraId="30872CC1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1141"/>
        <w:jc w:val="both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minimum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supervisors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employed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Fridays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Saturdays.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Discretion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DPS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larger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bookings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busier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periods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Sunday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Thursday.</w:t>
      </w:r>
    </w:p>
    <w:p w14:paraId="4CCCC540" w14:textId="77777777" w:rsidR="00FC79E8" w:rsidRDefault="00FC79E8" w:rsidP="00FC79E8">
      <w:pPr>
        <w:pStyle w:val="BodyText"/>
        <w:spacing w:before="11"/>
        <w:rPr>
          <w:sz w:val="21"/>
        </w:rPr>
      </w:pPr>
    </w:p>
    <w:p w14:paraId="66B7F99F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906"/>
        <w:rPr>
          <w:sz w:val="20"/>
        </w:rPr>
      </w:pPr>
      <w:r>
        <w:rPr>
          <w:w w:val="105"/>
          <w:sz w:val="20"/>
        </w:rPr>
        <w:t>A register/log containing the names, badge number, dates &amp; times of duty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incidents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occur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kept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Police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Licensing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Authority.</w:t>
      </w:r>
    </w:p>
    <w:p w14:paraId="3AF02CA4" w14:textId="77777777" w:rsidR="00FC79E8" w:rsidRDefault="00FC79E8" w:rsidP="00FC79E8">
      <w:pPr>
        <w:pStyle w:val="BodyText"/>
        <w:spacing w:before="1"/>
        <w:rPr>
          <w:sz w:val="22"/>
        </w:rPr>
      </w:pPr>
    </w:p>
    <w:p w14:paraId="2AED6E4A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1165"/>
        <w:jc w:val="both"/>
        <w:rPr>
          <w:sz w:val="20"/>
        </w:rPr>
      </w:pPr>
      <w:r>
        <w:rPr>
          <w:w w:val="105"/>
          <w:sz w:val="20"/>
        </w:rPr>
        <w:t>Notices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clearly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displayed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requesting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patrons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needs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local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residents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leave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quietly.</w:t>
      </w:r>
    </w:p>
    <w:p w14:paraId="71ACD722" w14:textId="77777777" w:rsidR="00FC79E8" w:rsidRDefault="00FC79E8" w:rsidP="00FC79E8">
      <w:pPr>
        <w:pStyle w:val="BodyText"/>
        <w:spacing w:before="12"/>
        <w:rPr>
          <w:sz w:val="29"/>
        </w:rPr>
      </w:pPr>
    </w:p>
    <w:p w14:paraId="0EC633C8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59" w:lineRule="auto"/>
        <w:ind w:right="634"/>
        <w:rPr>
          <w:sz w:val="20"/>
        </w:rPr>
      </w:pP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doors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windows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remain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entry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egress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from,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2100hrs.</w:t>
      </w:r>
    </w:p>
    <w:p w14:paraId="64BD4005" w14:textId="77777777" w:rsidR="00FC79E8" w:rsidRDefault="00FC79E8" w:rsidP="00FC79E8">
      <w:pPr>
        <w:pStyle w:val="BodyText"/>
        <w:spacing w:before="5"/>
        <w:rPr>
          <w:sz w:val="22"/>
        </w:rPr>
      </w:pPr>
    </w:p>
    <w:p w14:paraId="4B4DDAC7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713"/>
        <w:rPr>
          <w:sz w:val="20"/>
        </w:rPr>
      </w:pPr>
      <w:r>
        <w:rPr>
          <w:spacing w:val="-1"/>
          <w:w w:val="105"/>
          <w:sz w:val="20"/>
        </w:rPr>
        <w:t>No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noise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emanate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vibration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transmitted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structure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gives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rise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nuisance.</w:t>
      </w:r>
    </w:p>
    <w:p w14:paraId="04CEF1C4" w14:textId="77777777" w:rsidR="00FC79E8" w:rsidRDefault="00FC79E8" w:rsidP="00FC79E8">
      <w:pPr>
        <w:pStyle w:val="BodyText"/>
        <w:spacing w:before="3"/>
        <w:rPr>
          <w:sz w:val="22"/>
        </w:rPr>
      </w:pPr>
    </w:p>
    <w:p w14:paraId="121DAE25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before="1"/>
        <w:ind w:hanging="340"/>
        <w:rPr>
          <w:sz w:val="20"/>
        </w:rPr>
      </w:pP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sign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stating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“No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sale”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displayed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point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sale</w:t>
      </w:r>
    </w:p>
    <w:p w14:paraId="17AE6EED" w14:textId="77777777" w:rsidR="00FC79E8" w:rsidRDefault="00FC79E8" w:rsidP="00FC79E8">
      <w:pPr>
        <w:pStyle w:val="BodyText"/>
        <w:spacing w:before="10"/>
        <w:rPr>
          <w:sz w:val="23"/>
        </w:rPr>
      </w:pPr>
    </w:p>
    <w:p w14:paraId="19E23764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726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“Challenge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25”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adopted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adhered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Signage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displayed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point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sale</w:t>
      </w:r>
    </w:p>
    <w:p w14:paraId="1673C123" w14:textId="77777777" w:rsidR="00FC79E8" w:rsidRDefault="00FC79E8" w:rsidP="00FC79E8">
      <w:pPr>
        <w:pStyle w:val="BodyText"/>
        <w:spacing w:before="3"/>
        <w:rPr>
          <w:sz w:val="22"/>
        </w:rPr>
      </w:pPr>
    </w:p>
    <w:p w14:paraId="71C50BF7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ind w:hanging="340"/>
        <w:rPr>
          <w:sz w:val="20"/>
        </w:rPr>
      </w:pPr>
      <w:r>
        <w:rPr>
          <w:spacing w:val="-1"/>
          <w:w w:val="105"/>
          <w:sz w:val="20"/>
        </w:rPr>
        <w:t>Promotions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encourage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irresponsible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drinking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permitted.</w:t>
      </w:r>
    </w:p>
    <w:p w14:paraId="2F690209" w14:textId="77777777" w:rsidR="00FC79E8" w:rsidRDefault="00FC79E8" w:rsidP="00FC79E8">
      <w:pPr>
        <w:pStyle w:val="BodyText"/>
        <w:rPr>
          <w:sz w:val="24"/>
        </w:rPr>
      </w:pPr>
    </w:p>
    <w:p w14:paraId="6A7FDE1F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before="1"/>
        <w:ind w:hanging="340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suitable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intruder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alarm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panic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button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fitted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maintained.</w:t>
      </w:r>
    </w:p>
    <w:p w14:paraId="467936B5" w14:textId="77777777" w:rsidR="00FC79E8" w:rsidRDefault="00FC79E8" w:rsidP="00FC79E8">
      <w:pPr>
        <w:pStyle w:val="BodyText"/>
      </w:pPr>
    </w:p>
    <w:p w14:paraId="3334A9BA" w14:textId="77777777" w:rsidR="00FC79E8" w:rsidRDefault="00FC79E8" w:rsidP="00FC79E8">
      <w:pPr>
        <w:pStyle w:val="ListParagraph"/>
        <w:numPr>
          <w:ilvl w:val="0"/>
          <w:numId w:val="1"/>
        </w:numPr>
        <w:tabs>
          <w:tab w:val="left" w:pos="1168"/>
        </w:tabs>
        <w:spacing w:before="143" w:line="261" w:lineRule="auto"/>
        <w:ind w:right="978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fire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warning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installed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maintained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along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emergency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lighting.</w:t>
      </w:r>
    </w:p>
    <w:p w14:paraId="73D62373" w14:textId="77777777" w:rsidR="00FC79E8" w:rsidRDefault="00FC79E8" w:rsidP="00FC79E8">
      <w:pPr>
        <w:spacing w:after="0"/>
      </w:pPr>
    </w:p>
    <w:sectPr w:rsidR="00FC7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6FE"/>
    <w:multiLevelType w:val="hybridMultilevel"/>
    <w:tmpl w:val="64884D9A"/>
    <w:lvl w:ilvl="0" w:tplc="93ACD2F6">
      <w:start w:val="1"/>
      <w:numFmt w:val="decimal"/>
      <w:lvlText w:val="%1."/>
      <w:lvlJc w:val="left"/>
      <w:pPr>
        <w:ind w:left="1167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</w:rPr>
    </w:lvl>
    <w:lvl w:ilvl="1" w:tplc="E0B2D256">
      <w:numFmt w:val="bullet"/>
      <w:lvlText w:val="•"/>
      <w:lvlJc w:val="left"/>
      <w:pPr>
        <w:ind w:left="1936" w:hanging="339"/>
      </w:pPr>
      <w:rPr>
        <w:rFonts w:hint="default"/>
      </w:rPr>
    </w:lvl>
    <w:lvl w:ilvl="2" w:tplc="D3B680C4">
      <w:numFmt w:val="bullet"/>
      <w:lvlText w:val="•"/>
      <w:lvlJc w:val="left"/>
      <w:pPr>
        <w:ind w:left="2712" w:hanging="339"/>
      </w:pPr>
      <w:rPr>
        <w:rFonts w:hint="default"/>
      </w:rPr>
    </w:lvl>
    <w:lvl w:ilvl="3" w:tplc="503464FE">
      <w:numFmt w:val="bullet"/>
      <w:lvlText w:val="•"/>
      <w:lvlJc w:val="left"/>
      <w:pPr>
        <w:ind w:left="3488" w:hanging="339"/>
      </w:pPr>
      <w:rPr>
        <w:rFonts w:hint="default"/>
      </w:rPr>
    </w:lvl>
    <w:lvl w:ilvl="4" w:tplc="BC78F612">
      <w:numFmt w:val="bullet"/>
      <w:lvlText w:val="•"/>
      <w:lvlJc w:val="left"/>
      <w:pPr>
        <w:ind w:left="4264" w:hanging="339"/>
      </w:pPr>
      <w:rPr>
        <w:rFonts w:hint="default"/>
      </w:rPr>
    </w:lvl>
    <w:lvl w:ilvl="5" w:tplc="B2E8110C">
      <w:numFmt w:val="bullet"/>
      <w:lvlText w:val="•"/>
      <w:lvlJc w:val="left"/>
      <w:pPr>
        <w:ind w:left="5040" w:hanging="339"/>
      </w:pPr>
      <w:rPr>
        <w:rFonts w:hint="default"/>
      </w:rPr>
    </w:lvl>
    <w:lvl w:ilvl="6" w:tplc="6ECAD6B2">
      <w:numFmt w:val="bullet"/>
      <w:lvlText w:val="•"/>
      <w:lvlJc w:val="left"/>
      <w:pPr>
        <w:ind w:left="5816" w:hanging="339"/>
      </w:pPr>
      <w:rPr>
        <w:rFonts w:hint="default"/>
      </w:rPr>
    </w:lvl>
    <w:lvl w:ilvl="7" w:tplc="F0C67546">
      <w:numFmt w:val="bullet"/>
      <w:lvlText w:val="•"/>
      <w:lvlJc w:val="left"/>
      <w:pPr>
        <w:ind w:left="6592" w:hanging="339"/>
      </w:pPr>
      <w:rPr>
        <w:rFonts w:hint="default"/>
      </w:rPr>
    </w:lvl>
    <w:lvl w:ilvl="8" w:tplc="74C2D420">
      <w:numFmt w:val="bullet"/>
      <w:lvlText w:val="•"/>
      <w:lvlJc w:val="left"/>
      <w:pPr>
        <w:ind w:left="7368" w:hanging="339"/>
      </w:pPr>
      <w:rPr>
        <w:rFonts w:hint="default"/>
      </w:rPr>
    </w:lvl>
  </w:abstractNum>
  <w:abstractNum w:abstractNumId="1" w15:restartNumberingAfterBreak="0">
    <w:nsid w:val="24771304"/>
    <w:multiLevelType w:val="hybridMultilevel"/>
    <w:tmpl w:val="6BCC0E78"/>
    <w:lvl w:ilvl="0" w:tplc="5A142820">
      <w:start w:val="1"/>
      <w:numFmt w:val="decimal"/>
      <w:lvlText w:val="%1."/>
      <w:lvlJc w:val="left"/>
      <w:pPr>
        <w:ind w:left="1167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</w:rPr>
    </w:lvl>
    <w:lvl w:ilvl="1" w:tplc="E11A5E92">
      <w:numFmt w:val="bullet"/>
      <w:lvlText w:val="•"/>
      <w:lvlJc w:val="left"/>
      <w:pPr>
        <w:ind w:left="1936" w:hanging="339"/>
      </w:pPr>
      <w:rPr>
        <w:rFonts w:hint="default"/>
      </w:rPr>
    </w:lvl>
    <w:lvl w:ilvl="2" w:tplc="8EF00C12">
      <w:numFmt w:val="bullet"/>
      <w:lvlText w:val="•"/>
      <w:lvlJc w:val="left"/>
      <w:pPr>
        <w:ind w:left="2712" w:hanging="339"/>
      </w:pPr>
      <w:rPr>
        <w:rFonts w:hint="default"/>
      </w:rPr>
    </w:lvl>
    <w:lvl w:ilvl="3" w:tplc="5C022F40">
      <w:numFmt w:val="bullet"/>
      <w:lvlText w:val="•"/>
      <w:lvlJc w:val="left"/>
      <w:pPr>
        <w:ind w:left="3488" w:hanging="339"/>
      </w:pPr>
      <w:rPr>
        <w:rFonts w:hint="default"/>
      </w:rPr>
    </w:lvl>
    <w:lvl w:ilvl="4" w:tplc="2A205882">
      <w:numFmt w:val="bullet"/>
      <w:lvlText w:val="•"/>
      <w:lvlJc w:val="left"/>
      <w:pPr>
        <w:ind w:left="4264" w:hanging="339"/>
      </w:pPr>
      <w:rPr>
        <w:rFonts w:hint="default"/>
      </w:rPr>
    </w:lvl>
    <w:lvl w:ilvl="5" w:tplc="D52C83C6">
      <w:numFmt w:val="bullet"/>
      <w:lvlText w:val="•"/>
      <w:lvlJc w:val="left"/>
      <w:pPr>
        <w:ind w:left="5040" w:hanging="339"/>
      </w:pPr>
      <w:rPr>
        <w:rFonts w:hint="default"/>
      </w:rPr>
    </w:lvl>
    <w:lvl w:ilvl="6" w:tplc="D2F0D182">
      <w:numFmt w:val="bullet"/>
      <w:lvlText w:val="•"/>
      <w:lvlJc w:val="left"/>
      <w:pPr>
        <w:ind w:left="5816" w:hanging="339"/>
      </w:pPr>
      <w:rPr>
        <w:rFonts w:hint="default"/>
      </w:rPr>
    </w:lvl>
    <w:lvl w:ilvl="7" w:tplc="044C3F94">
      <w:numFmt w:val="bullet"/>
      <w:lvlText w:val="•"/>
      <w:lvlJc w:val="left"/>
      <w:pPr>
        <w:ind w:left="6592" w:hanging="339"/>
      </w:pPr>
      <w:rPr>
        <w:rFonts w:hint="default"/>
      </w:rPr>
    </w:lvl>
    <w:lvl w:ilvl="8" w:tplc="976EBEBA">
      <w:numFmt w:val="bullet"/>
      <w:lvlText w:val="•"/>
      <w:lvlJc w:val="left"/>
      <w:pPr>
        <w:ind w:left="7368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E8"/>
    <w:rsid w:val="00775D21"/>
    <w:rsid w:val="00BB6C6B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88F5"/>
  <w15:chartTrackingRefBased/>
  <w15:docId w15:val="{E63C15EA-6131-47FB-BF6C-6E6D811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C79E8"/>
    <w:pPr>
      <w:widowControl w:val="0"/>
      <w:autoSpaceDE w:val="0"/>
      <w:autoSpaceDN w:val="0"/>
      <w:spacing w:before="66" w:after="0" w:line="240" w:lineRule="auto"/>
      <w:ind w:left="490"/>
      <w:outlineLvl w:val="2"/>
    </w:pPr>
    <w:rPr>
      <w:rFonts w:ascii="Calibri" w:eastAsia="Calibri" w:hAnsi="Calibri" w:cs="Calibri"/>
      <w:b/>
      <w:bCs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9E8"/>
    <w:rPr>
      <w:rFonts w:ascii="Calibri" w:eastAsia="Calibri" w:hAnsi="Calibri" w:cs="Calibri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7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79E8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C79E8"/>
    <w:pPr>
      <w:widowControl w:val="0"/>
      <w:autoSpaceDE w:val="0"/>
      <w:autoSpaceDN w:val="0"/>
      <w:spacing w:after="0" w:line="240" w:lineRule="auto"/>
      <w:ind w:left="1167" w:hanging="33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Company>Harrow Council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Waghela</dc:creator>
  <cp:keywords/>
  <dc:description/>
  <cp:lastModifiedBy>Ash Waghela</cp:lastModifiedBy>
  <cp:revision>2</cp:revision>
  <dcterms:created xsi:type="dcterms:W3CDTF">2021-06-21T10:22:00Z</dcterms:created>
  <dcterms:modified xsi:type="dcterms:W3CDTF">2021-06-21T10:31:00Z</dcterms:modified>
</cp:coreProperties>
</file>